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32" w:rsidRPr="006C2DA5" w:rsidRDefault="00312510" w:rsidP="003D2E32">
      <w:pPr>
        <w:jc w:val="center"/>
        <w:rPr>
          <w:rFonts w:ascii="等线" w:eastAsia="等线" w:hAnsi="等线"/>
          <w:b/>
          <w:sz w:val="36"/>
        </w:rPr>
      </w:pPr>
      <w:r w:rsidRPr="006C2DA5">
        <w:rPr>
          <w:rFonts w:ascii="等线" w:eastAsia="等线" w:hAnsi="等线" w:cs="Arial"/>
          <w:b/>
          <w:bCs/>
          <w:kern w:val="0"/>
          <w:sz w:val="28"/>
          <w:szCs w:val="28"/>
        </w:rPr>
        <w:t>MIT Press Journals Library</w:t>
      </w:r>
    </w:p>
    <w:p w:rsidR="00335A5C" w:rsidRPr="006C2DA5" w:rsidRDefault="00335A5C" w:rsidP="0048442A">
      <w:pPr>
        <w:ind w:firstLine="420"/>
        <w:rPr>
          <w:rFonts w:ascii="等线" w:eastAsia="等线" w:hAnsi="等线"/>
          <w:szCs w:val="21"/>
        </w:rPr>
      </w:pPr>
    </w:p>
    <w:p w:rsidR="0048442A" w:rsidRPr="006C2DA5" w:rsidRDefault="008D5755" w:rsidP="0048442A">
      <w:pPr>
        <w:ind w:firstLine="42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MIT Press Journals Library 是由IEEE和MIT出版社合作推出的期刊。MIT Press Journals Library覆盖了在计算机科学和工程技术类相关的超过</w:t>
      </w:r>
      <w:r w:rsidR="00377AF5" w:rsidRPr="006C2DA5">
        <w:rPr>
          <w:rFonts w:ascii="等线" w:eastAsia="等线" w:hAnsi="等线" w:hint="eastAsia"/>
          <w:szCs w:val="21"/>
        </w:rPr>
        <w:t>12,</w:t>
      </w:r>
      <w:r w:rsidR="006C2DA5" w:rsidRPr="006C2DA5">
        <w:rPr>
          <w:rFonts w:ascii="等线" w:eastAsia="等线" w:hAnsi="等线"/>
          <w:szCs w:val="21"/>
        </w:rPr>
        <w:t>9</w:t>
      </w:r>
      <w:r w:rsidRPr="006C2DA5">
        <w:rPr>
          <w:rFonts w:ascii="等线" w:eastAsia="等线" w:hAnsi="等线" w:hint="eastAsia"/>
          <w:szCs w:val="21"/>
        </w:rPr>
        <w:t>00篇期刊文献。期刊内容可通过IEEE Xplore与IEEE其他资源一并访问</w:t>
      </w:r>
      <w:r w:rsidR="00312510" w:rsidRPr="006C2DA5">
        <w:rPr>
          <w:rFonts w:ascii="等线" w:eastAsia="等线" w:hAnsi="等线" w:hint="eastAsia"/>
          <w:szCs w:val="21"/>
        </w:rPr>
        <w:t>。MIT</w:t>
      </w:r>
      <w:r w:rsidR="00312510" w:rsidRPr="006C2DA5">
        <w:rPr>
          <w:rFonts w:ascii="等线" w:eastAsia="等线" w:hAnsi="等线"/>
          <w:szCs w:val="21"/>
        </w:rPr>
        <w:t xml:space="preserve"> </w:t>
      </w:r>
      <w:r w:rsidR="00312510" w:rsidRPr="006C2DA5">
        <w:rPr>
          <w:rFonts w:ascii="等线" w:eastAsia="等线" w:hAnsi="等线" w:hint="eastAsia"/>
          <w:szCs w:val="21"/>
        </w:rPr>
        <w:t>Press</w:t>
      </w:r>
      <w:r w:rsidR="00312510" w:rsidRPr="006C2DA5">
        <w:rPr>
          <w:rFonts w:ascii="等线" w:eastAsia="等线" w:hAnsi="等线"/>
          <w:szCs w:val="21"/>
        </w:rPr>
        <w:t xml:space="preserve"> </w:t>
      </w:r>
      <w:r w:rsidR="00312510" w:rsidRPr="006C2DA5">
        <w:rPr>
          <w:rFonts w:ascii="等线" w:eastAsia="等线" w:hAnsi="等线" w:hint="eastAsia"/>
          <w:szCs w:val="21"/>
        </w:rPr>
        <w:t>Journals</w:t>
      </w:r>
      <w:r w:rsidR="00312510" w:rsidRPr="006C2DA5">
        <w:rPr>
          <w:rFonts w:ascii="等线" w:eastAsia="等线" w:hAnsi="等线"/>
          <w:szCs w:val="21"/>
        </w:rPr>
        <w:t xml:space="preserve"> </w:t>
      </w:r>
      <w:r w:rsidR="00312510" w:rsidRPr="006C2DA5">
        <w:rPr>
          <w:rFonts w:ascii="等线" w:eastAsia="等线" w:hAnsi="等线" w:hint="eastAsia"/>
          <w:szCs w:val="21"/>
        </w:rPr>
        <w:t>Library</w:t>
      </w:r>
      <w:r w:rsidR="0048442A" w:rsidRPr="006C2DA5">
        <w:rPr>
          <w:rFonts w:ascii="等线" w:eastAsia="等线" w:hAnsi="等线" w:hint="eastAsia"/>
          <w:szCs w:val="21"/>
        </w:rPr>
        <w:t>覆盖的学科有：</w:t>
      </w:r>
    </w:p>
    <w:p w:rsidR="0048442A" w:rsidRDefault="0048442A" w:rsidP="006C2DA5">
      <w:pPr>
        <w:rPr>
          <w:rFonts w:ascii="等线" w:eastAsia="等线" w:hAnsi="等线"/>
        </w:rPr>
      </w:pPr>
    </w:p>
    <w:p w:rsidR="006C2DA5" w:rsidRPr="006C2DA5" w:rsidRDefault="006C2DA5" w:rsidP="006C2DA5">
      <w:pPr>
        <w:rPr>
          <w:rFonts w:ascii="等线" w:eastAsia="等线" w:hAnsi="等线"/>
        </w:rPr>
        <w:sectPr w:rsidR="006C2DA5" w:rsidRPr="006C2DA5" w:rsidSect="00C8082A">
          <w:pgSz w:w="11906" w:h="16838"/>
          <w:pgMar w:top="1134" w:right="1797" w:bottom="794" w:left="1797" w:header="851" w:footer="992" w:gutter="0"/>
          <w:cols w:space="425"/>
          <w:docGrid w:type="lines" w:linePitch="312"/>
        </w:sectPr>
      </w:pPr>
    </w:p>
    <w:p w:rsidR="0048442A" w:rsidRPr="006C2DA5" w:rsidRDefault="00312510" w:rsidP="00312510">
      <w:pPr>
        <w:pStyle w:val="a3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人工生命</w:t>
      </w:r>
    </w:p>
    <w:p w:rsidR="0048442A" w:rsidRPr="006C2DA5" w:rsidRDefault="00312510" w:rsidP="0048442A">
      <w:pPr>
        <w:pStyle w:val="a3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进化计算</w:t>
      </w:r>
    </w:p>
    <w:p w:rsidR="0048442A" w:rsidRPr="006C2DA5" w:rsidRDefault="00312510" w:rsidP="0048442A">
      <w:pPr>
        <w:pStyle w:val="a3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神经系统学</w:t>
      </w:r>
    </w:p>
    <w:p w:rsidR="0048442A" w:rsidRPr="006C2DA5" w:rsidRDefault="00312510" w:rsidP="0048442A">
      <w:pPr>
        <w:pStyle w:val="a3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神经计算</w:t>
      </w:r>
    </w:p>
    <w:p w:rsidR="0048442A" w:rsidRPr="006C2DA5" w:rsidRDefault="00312510" w:rsidP="0048442A">
      <w:pPr>
        <w:pStyle w:val="a3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语言学</w:t>
      </w:r>
    </w:p>
    <w:p w:rsidR="0048442A" w:rsidRPr="006C2DA5" w:rsidRDefault="00312510" w:rsidP="0048442A">
      <w:pPr>
        <w:pStyle w:val="a3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遥控机械</w:t>
      </w:r>
    </w:p>
    <w:p w:rsidR="0048442A" w:rsidRPr="006C2DA5" w:rsidRDefault="00312510" w:rsidP="0048442A">
      <w:pPr>
        <w:pStyle w:val="a3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6C2DA5">
        <w:rPr>
          <w:rFonts w:ascii="等线" w:eastAsia="等线" w:hAnsi="等线" w:hint="eastAsia"/>
          <w:szCs w:val="21"/>
        </w:rPr>
        <w:t>虚拟环境</w:t>
      </w:r>
    </w:p>
    <w:p w:rsidR="0048442A" w:rsidRPr="006C2DA5" w:rsidRDefault="0048442A" w:rsidP="0048442A">
      <w:pPr>
        <w:pStyle w:val="a3"/>
        <w:ind w:left="420" w:firstLineChars="0" w:firstLine="0"/>
        <w:rPr>
          <w:rFonts w:ascii="等线" w:eastAsia="等线" w:hAnsi="等线"/>
          <w:szCs w:val="21"/>
        </w:rPr>
        <w:sectPr w:rsidR="0048442A" w:rsidRPr="006C2DA5" w:rsidSect="007B3CB0">
          <w:type w:val="continuous"/>
          <w:pgSz w:w="11906" w:h="16838"/>
          <w:pgMar w:top="1134" w:right="1797" w:bottom="794" w:left="1797" w:header="851" w:footer="992" w:gutter="0"/>
          <w:cols w:num="2" w:space="425"/>
          <w:docGrid w:type="lines" w:linePitch="312"/>
        </w:sectPr>
      </w:pPr>
    </w:p>
    <w:p w:rsidR="00335A5C" w:rsidRPr="006C2DA5" w:rsidRDefault="00335A5C" w:rsidP="00335A5C">
      <w:pPr>
        <w:pStyle w:val="a3"/>
        <w:ind w:left="360" w:firstLineChars="0" w:firstLine="0"/>
        <w:rPr>
          <w:rFonts w:ascii="等线" w:eastAsia="等线" w:hAnsi="等线"/>
          <w:b/>
          <w:sz w:val="22"/>
          <w:szCs w:val="24"/>
        </w:rPr>
      </w:pPr>
    </w:p>
    <w:p w:rsidR="00335A5C" w:rsidRPr="006C2DA5" w:rsidRDefault="0048442A" w:rsidP="00335A5C">
      <w:pPr>
        <w:pStyle w:val="a3"/>
        <w:spacing w:line="360" w:lineRule="auto"/>
        <w:ind w:left="360" w:firstLineChars="0" w:firstLine="0"/>
        <w:rPr>
          <w:rFonts w:ascii="等线" w:eastAsia="等线" w:hAnsi="等线"/>
          <w:b/>
        </w:rPr>
      </w:pPr>
      <w:r w:rsidRPr="006C2DA5">
        <w:rPr>
          <w:rFonts w:ascii="等线" w:eastAsia="等线" w:hAnsi="等线" w:hint="eastAsia"/>
          <w:b/>
        </w:rPr>
        <w:t>特点</w:t>
      </w:r>
      <w:r w:rsidR="00335A5C" w:rsidRPr="006C2DA5">
        <w:rPr>
          <w:rFonts w:ascii="等线" w:eastAsia="等线" w:hAnsi="等线" w:hint="eastAsia"/>
          <w:b/>
        </w:rPr>
        <w:t>与优势：</w:t>
      </w:r>
    </w:p>
    <w:p w:rsidR="0048442A" w:rsidRPr="006C2DA5" w:rsidRDefault="0048442A" w:rsidP="00335A5C">
      <w:pPr>
        <w:pStyle w:val="a3"/>
        <w:numPr>
          <w:ilvl w:val="1"/>
          <w:numId w:val="8"/>
        </w:numPr>
        <w:ind w:firstLineChars="0"/>
        <w:rPr>
          <w:rFonts w:ascii="等线" w:eastAsia="等线" w:hAnsi="等线"/>
        </w:rPr>
      </w:pPr>
      <w:r w:rsidRPr="006C2DA5">
        <w:rPr>
          <w:rFonts w:ascii="等线" w:eastAsia="等线" w:hAnsi="等线" w:hint="eastAsia"/>
        </w:rPr>
        <w:t>PDF格式的现刊、过刊内容，最早可回溯到19</w:t>
      </w:r>
      <w:r w:rsidR="00312510" w:rsidRPr="006C2DA5">
        <w:rPr>
          <w:rFonts w:ascii="等线" w:eastAsia="等线" w:hAnsi="等线"/>
        </w:rPr>
        <w:t>89</w:t>
      </w:r>
      <w:r w:rsidRPr="006C2DA5">
        <w:rPr>
          <w:rFonts w:ascii="等线" w:eastAsia="等线" w:hAnsi="等线" w:hint="eastAsia"/>
        </w:rPr>
        <w:t>年</w:t>
      </w:r>
    </w:p>
    <w:p w:rsidR="0048442A" w:rsidRPr="006C2DA5" w:rsidRDefault="0048442A" w:rsidP="00335A5C">
      <w:pPr>
        <w:pStyle w:val="a3"/>
        <w:numPr>
          <w:ilvl w:val="1"/>
          <w:numId w:val="8"/>
        </w:numPr>
        <w:ind w:firstLineChars="0"/>
        <w:rPr>
          <w:rFonts w:ascii="等线" w:eastAsia="等线" w:hAnsi="等线"/>
        </w:rPr>
      </w:pPr>
      <w:r w:rsidRPr="006C2DA5">
        <w:rPr>
          <w:rFonts w:ascii="等线" w:eastAsia="等线" w:hAnsi="等线" w:hint="eastAsia"/>
        </w:rPr>
        <w:t>总数超过</w:t>
      </w:r>
      <w:r w:rsidR="00312510" w:rsidRPr="006C2DA5">
        <w:rPr>
          <w:rFonts w:ascii="等线" w:eastAsia="等线" w:hAnsi="等线"/>
        </w:rPr>
        <w:t>1</w:t>
      </w:r>
      <w:r w:rsidR="008D5755" w:rsidRPr="006C2DA5">
        <w:rPr>
          <w:rFonts w:ascii="等线" w:eastAsia="等线" w:hAnsi="等线"/>
        </w:rPr>
        <w:t>2</w:t>
      </w:r>
      <w:r w:rsidRPr="006C2DA5">
        <w:rPr>
          <w:rFonts w:ascii="等线" w:eastAsia="等线" w:hAnsi="等线" w:hint="eastAsia"/>
        </w:rPr>
        <w:t>,</w:t>
      </w:r>
      <w:r w:rsidR="006C2DA5">
        <w:rPr>
          <w:rFonts w:ascii="等线" w:eastAsia="等线" w:hAnsi="等线"/>
        </w:rPr>
        <w:t>9</w:t>
      </w:r>
      <w:r w:rsidRPr="006C2DA5">
        <w:rPr>
          <w:rFonts w:ascii="等线" w:eastAsia="等线" w:hAnsi="等线" w:hint="eastAsia"/>
        </w:rPr>
        <w:t>00篇的全文文献</w:t>
      </w:r>
    </w:p>
    <w:p w:rsidR="0048442A" w:rsidRPr="006C2DA5" w:rsidRDefault="00312510" w:rsidP="00312510">
      <w:pPr>
        <w:pStyle w:val="a3"/>
        <w:numPr>
          <w:ilvl w:val="1"/>
          <w:numId w:val="8"/>
        </w:numPr>
        <w:ind w:firstLineChars="0"/>
        <w:rPr>
          <w:rFonts w:ascii="等线" w:eastAsia="等线" w:hAnsi="等线"/>
        </w:rPr>
      </w:pPr>
      <w:r w:rsidRPr="006C2DA5">
        <w:rPr>
          <w:rFonts w:ascii="等线" w:eastAsia="等线" w:hAnsi="等线" w:hint="eastAsia"/>
        </w:rPr>
        <w:t>麻省理工大学成立</w:t>
      </w:r>
      <w:r w:rsidR="00017444" w:rsidRPr="006C2DA5">
        <w:rPr>
          <w:rFonts w:ascii="等线" w:eastAsia="等线" w:hAnsi="等线" w:hint="eastAsia"/>
        </w:rPr>
        <w:t>于</w:t>
      </w:r>
      <w:r w:rsidRPr="006C2DA5">
        <w:rPr>
          <w:rFonts w:ascii="等线" w:eastAsia="等线" w:hAnsi="等线" w:hint="eastAsia"/>
        </w:rPr>
        <w:t>1932年，是美国最古老的出版社之一。期刊创刊于1969年</w:t>
      </w:r>
    </w:p>
    <w:p w:rsidR="0048442A" w:rsidRPr="006C2DA5" w:rsidRDefault="00312510" w:rsidP="00312510">
      <w:pPr>
        <w:pStyle w:val="a3"/>
        <w:numPr>
          <w:ilvl w:val="1"/>
          <w:numId w:val="8"/>
        </w:numPr>
        <w:ind w:firstLineChars="0"/>
        <w:rPr>
          <w:rFonts w:ascii="等线" w:eastAsia="等线" w:hAnsi="等线"/>
        </w:rPr>
      </w:pPr>
      <w:r w:rsidRPr="006C2DA5">
        <w:rPr>
          <w:rFonts w:ascii="等线" w:eastAsia="等线" w:hAnsi="等线" w:hint="eastAsia"/>
        </w:rPr>
        <w:t>MIT期刊数据库为各地读者提供了文化的多元视野</w:t>
      </w:r>
    </w:p>
    <w:p w:rsidR="00226E5D" w:rsidRPr="00932974" w:rsidRDefault="00312510" w:rsidP="00932974">
      <w:pPr>
        <w:pStyle w:val="a3"/>
        <w:numPr>
          <w:ilvl w:val="1"/>
          <w:numId w:val="8"/>
        </w:numPr>
        <w:ind w:firstLineChars="0"/>
        <w:rPr>
          <w:rFonts w:ascii="等线" w:eastAsia="等线" w:hAnsi="等线" w:hint="eastAsia"/>
        </w:rPr>
      </w:pPr>
      <w:r w:rsidRPr="006C2DA5">
        <w:rPr>
          <w:rFonts w:ascii="等线" w:eastAsia="等线" w:hAnsi="等线" w:hint="eastAsia"/>
        </w:rPr>
        <w:t>全球性出版社，前十大世界读者群国家包涵了来自英国、加拿大、德国、澳大利亚、日本和中国的读者</w:t>
      </w:r>
      <w:bookmarkStart w:id="0" w:name="_GoBack"/>
      <w:bookmarkEnd w:id="0"/>
    </w:p>
    <w:p w:rsidR="00226E5D" w:rsidRPr="006C2DA5" w:rsidRDefault="00226E5D" w:rsidP="006C2DA5">
      <w:pPr>
        <w:rPr>
          <w:rFonts w:ascii="等线" w:eastAsia="等线" w:hAnsi="等线"/>
        </w:rPr>
      </w:pPr>
    </w:p>
    <w:p w:rsidR="00226E5D" w:rsidRPr="006C2DA5" w:rsidRDefault="00312510" w:rsidP="00B157A5">
      <w:pPr>
        <w:ind w:firstLine="420"/>
        <w:rPr>
          <w:rFonts w:ascii="等线" w:eastAsia="等线" w:hAnsi="等线"/>
          <w:b/>
          <w:sz w:val="22"/>
          <w:szCs w:val="24"/>
        </w:rPr>
      </w:pPr>
      <w:r w:rsidRPr="006C2DA5">
        <w:rPr>
          <w:rFonts w:ascii="等线" w:eastAsia="等线" w:hAnsi="等线"/>
          <w:b/>
          <w:sz w:val="22"/>
          <w:szCs w:val="24"/>
        </w:rPr>
        <w:t>MIT</w:t>
      </w:r>
      <w:r w:rsidR="00F7160D" w:rsidRPr="006C2DA5">
        <w:rPr>
          <w:rFonts w:ascii="等线" w:eastAsia="等线" w:hAnsi="等线" w:hint="eastAsia"/>
          <w:b/>
          <w:sz w:val="22"/>
          <w:szCs w:val="24"/>
        </w:rPr>
        <w:t>期刊与IEL数据库一并通过IEEE Xplore平台提供一站式访问：</w:t>
      </w:r>
    </w:p>
    <w:p w:rsidR="00226E5D" w:rsidRDefault="00152416" w:rsidP="007176BF">
      <w:pPr>
        <w:ind w:firstLine="405"/>
        <w:rPr>
          <w:rStyle w:val="a8"/>
          <w:rFonts w:ascii="等线" w:eastAsia="等线" w:hAnsi="等线"/>
        </w:rPr>
      </w:pPr>
      <w:hyperlink r:id="rId8" w:history="1">
        <w:r w:rsidR="00937C9F" w:rsidRPr="006C2DA5">
          <w:rPr>
            <w:rStyle w:val="a8"/>
            <w:rFonts w:ascii="等线" w:eastAsia="等线" w:hAnsi="等线" w:cs="Arial"/>
            <w:kern w:val="0"/>
            <w:szCs w:val="21"/>
          </w:rPr>
          <w:t>http</w:t>
        </w:r>
        <w:r w:rsidR="00937C9F" w:rsidRPr="006C2DA5">
          <w:rPr>
            <w:rStyle w:val="a8"/>
            <w:rFonts w:ascii="等线" w:eastAsia="等线" w:hAnsi="等线" w:cs="Arial" w:hint="eastAsia"/>
            <w:kern w:val="0"/>
            <w:szCs w:val="21"/>
          </w:rPr>
          <w:t>s</w:t>
        </w:r>
        <w:r w:rsidR="00937C9F" w:rsidRPr="006C2DA5">
          <w:rPr>
            <w:rStyle w:val="a8"/>
            <w:rFonts w:ascii="等线" w:eastAsia="等线" w:hAnsi="等线" w:cs="Arial"/>
            <w:kern w:val="0"/>
            <w:szCs w:val="21"/>
          </w:rPr>
          <w:t>://ieeexplore.ieee.org</w:t>
        </w:r>
        <w:r w:rsidR="00937C9F" w:rsidRPr="006C2DA5">
          <w:rPr>
            <w:rStyle w:val="a8"/>
            <w:rFonts w:ascii="等线" w:eastAsia="等线" w:hAnsi="等线" w:hint="eastAsia"/>
          </w:rPr>
          <w:t>/</w:t>
        </w:r>
      </w:hyperlink>
    </w:p>
    <w:p w:rsidR="006C2DA5" w:rsidRPr="006C2DA5" w:rsidRDefault="006C2DA5" w:rsidP="007176BF">
      <w:pPr>
        <w:ind w:firstLine="405"/>
        <w:rPr>
          <w:rFonts w:ascii="等线" w:eastAsia="等线" w:hAnsi="等线"/>
        </w:rPr>
      </w:pPr>
    </w:p>
    <w:p w:rsidR="007176BF" w:rsidRPr="006C2DA5" w:rsidRDefault="007176BF" w:rsidP="007176BF">
      <w:pPr>
        <w:ind w:firstLine="405"/>
        <w:rPr>
          <w:rFonts w:ascii="等线" w:eastAsia="等线" w:hAnsi="等线"/>
          <w:b/>
        </w:rPr>
      </w:pPr>
      <w:r w:rsidRPr="006C2DA5">
        <w:rPr>
          <w:rFonts w:ascii="等线" w:eastAsia="等线" w:hAnsi="等线" w:hint="eastAsia"/>
          <w:b/>
        </w:rPr>
        <w:t>使用方法：</w:t>
      </w:r>
    </w:p>
    <w:p w:rsidR="00F7160D" w:rsidRPr="006C2DA5" w:rsidRDefault="00F7160D" w:rsidP="00312510">
      <w:pPr>
        <w:ind w:leftChars="190" w:left="399"/>
        <w:rPr>
          <w:rFonts w:ascii="等线" w:eastAsia="等线" w:hAnsi="等线"/>
        </w:rPr>
      </w:pPr>
      <w:r w:rsidRPr="006C2DA5">
        <w:rPr>
          <w:rFonts w:ascii="等线" w:eastAsia="等线" w:hAnsi="等线" w:hint="eastAsia"/>
        </w:rPr>
        <w:t>通过IEEE Xplore平台主页面，点击左上角BROWSE中的Journals &amp; Magazines进行浏览，通过页面左侧Publisher分类下选择</w:t>
      </w:r>
      <w:r w:rsidR="00312510" w:rsidRPr="006C2DA5">
        <w:rPr>
          <w:rFonts w:ascii="等线" w:eastAsia="等线" w:hAnsi="等线"/>
        </w:rPr>
        <w:t>MITP</w:t>
      </w:r>
      <w:r w:rsidRPr="006C2DA5">
        <w:rPr>
          <w:rFonts w:ascii="等线" w:eastAsia="等线" w:hAnsi="等线" w:hint="eastAsia"/>
        </w:rPr>
        <w:t>进行查看</w:t>
      </w:r>
      <w:r w:rsidR="001F297E">
        <w:rPr>
          <w:rFonts w:ascii="等线" w:eastAsia="等线" w:hAnsi="等线" w:hint="eastAsia"/>
        </w:rPr>
        <w:t>。</w:t>
      </w:r>
      <w:r w:rsidRPr="006C2DA5">
        <w:rPr>
          <w:rFonts w:ascii="等线" w:eastAsia="等线" w:hAnsi="等线" w:hint="eastAsia"/>
        </w:rPr>
        <w:t>（或点击这里：</w:t>
      </w:r>
      <w:hyperlink r:id="rId9" w:history="1">
        <w:r w:rsidR="006728D1" w:rsidRPr="006C2DA5">
          <w:rPr>
            <w:rStyle w:val="a8"/>
            <w:rFonts w:ascii="等线" w:eastAsia="等线" w:hAnsi="等线"/>
          </w:rPr>
          <w:t>https://ieeexplore.ieee.org/browse/periodicals/title?refinements=Publisher:MIT%20Press</w:t>
        </w:r>
      </w:hyperlink>
      <w:r w:rsidRPr="006C2DA5">
        <w:rPr>
          <w:rFonts w:ascii="等线" w:eastAsia="等线" w:hAnsi="等线" w:hint="eastAsia"/>
        </w:rPr>
        <w:t>）</w:t>
      </w:r>
    </w:p>
    <w:p w:rsidR="007176BF" w:rsidRPr="006C2DA5" w:rsidRDefault="007176BF" w:rsidP="00F7160D">
      <w:pPr>
        <w:ind w:leftChars="190" w:left="399"/>
        <w:rPr>
          <w:rFonts w:ascii="等线" w:eastAsia="等线" w:hAnsi="等线"/>
        </w:rPr>
      </w:pPr>
    </w:p>
    <w:sectPr w:rsidR="007176BF" w:rsidRPr="006C2DA5" w:rsidSect="00C8082A">
      <w:type w:val="continuous"/>
      <w:pgSz w:w="11906" w:h="16838"/>
      <w:pgMar w:top="113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16" w:rsidRDefault="00152416" w:rsidP="009C6DCF">
      <w:r>
        <w:separator/>
      </w:r>
    </w:p>
  </w:endnote>
  <w:endnote w:type="continuationSeparator" w:id="0">
    <w:p w:rsidR="00152416" w:rsidRDefault="00152416" w:rsidP="009C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16" w:rsidRDefault="00152416" w:rsidP="009C6DCF">
      <w:r>
        <w:separator/>
      </w:r>
    </w:p>
  </w:footnote>
  <w:footnote w:type="continuationSeparator" w:id="0">
    <w:p w:rsidR="00152416" w:rsidRDefault="00152416" w:rsidP="009C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6.2pt;height:133.2pt" o:bullet="t">
        <v:imagedata r:id="rId1" o:title="art27"/>
      </v:shape>
    </w:pict>
  </w:numPicBullet>
  <w:abstractNum w:abstractNumId="0" w15:restartNumberingAfterBreak="0">
    <w:nsid w:val="04351212"/>
    <w:multiLevelType w:val="hybridMultilevel"/>
    <w:tmpl w:val="C3E81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9E7CD9"/>
    <w:multiLevelType w:val="hybridMultilevel"/>
    <w:tmpl w:val="AE50D3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A32549"/>
    <w:multiLevelType w:val="hybridMultilevel"/>
    <w:tmpl w:val="AEDA6F9A"/>
    <w:lvl w:ilvl="0" w:tplc="D3DAF7E6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226909"/>
    <w:multiLevelType w:val="hybridMultilevel"/>
    <w:tmpl w:val="886AF45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8368C9"/>
    <w:multiLevelType w:val="hybridMultilevel"/>
    <w:tmpl w:val="794821FA"/>
    <w:lvl w:ilvl="0" w:tplc="CB16AC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F02650"/>
    <w:multiLevelType w:val="hybridMultilevel"/>
    <w:tmpl w:val="02C0C1F6"/>
    <w:lvl w:ilvl="0" w:tplc="B642A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40802">
      <w:start w:val="19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DE7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87C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82E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AE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2F8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5A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96D4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CB6710"/>
    <w:multiLevelType w:val="hybridMultilevel"/>
    <w:tmpl w:val="3FB8D93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D10728"/>
    <w:multiLevelType w:val="hybridMultilevel"/>
    <w:tmpl w:val="700E2A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567809"/>
    <w:multiLevelType w:val="hybridMultilevel"/>
    <w:tmpl w:val="C16022B8"/>
    <w:lvl w:ilvl="0" w:tplc="521E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B5"/>
    <w:rsid w:val="00016D23"/>
    <w:rsid w:val="00017444"/>
    <w:rsid w:val="00043682"/>
    <w:rsid w:val="000632D2"/>
    <w:rsid w:val="0007653A"/>
    <w:rsid w:val="00090989"/>
    <w:rsid w:val="000B48CC"/>
    <w:rsid w:val="000D4B39"/>
    <w:rsid w:val="000D709F"/>
    <w:rsid w:val="000F1814"/>
    <w:rsid w:val="00106B83"/>
    <w:rsid w:val="00135FE4"/>
    <w:rsid w:val="0015070A"/>
    <w:rsid w:val="00152416"/>
    <w:rsid w:val="00184B3F"/>
    <w:rsid w:val="001A083B"/>
    <w:rsid w:val="001B382B"/>
    <w:rsid w:val="001D0F7F"/>
    <w:rsid w:val="001F297E"/>
    <w:rsid w:val="001F3C71"/>
    <w:rsid w:val="00226E5D"/>
    <w:rsid w:val="002424CF"/>
    <w:rsid w:val="00247F59"/>
    <w:rsid w:val="002C4461"/>
    <w:rsid w:val="002E5BAC"/>
    <w:rsid w:val="002E5E94"/>
    <w:rsid w:val="00312510"/>
    <w:rsid w:val="00335A5C"/>
    <w:rsid w:val="0035535D"/>
    <w:rsid w:val="00361D2E"/>
    <w:rsid w:val="00371760"/>
    <w:rsid w:val="00377AF5"/>
    <w:rsid w:val="003803F6"/>
    <w:rsid w:val="0038224D"/>
    <w:rsid w:val="003A7161"/>
    <w:rsid w:val="003D2E32"/>
    <w:rsid w:val="004100F3"/>
    <w:rsid w:val="00413927"/>
    <w:rsid w:val="004149B4"/>
    <w:rsid w:val="004276B5"/>
    <w:rsid w:val="004406EE"/>
    <w:rsid w:val="0044620B"/>
    <w:rsid w:val="004816E6"/>
    <w:rsid w:val="0048442A"/>
    <w:rsid w:val="004B258A"/>
    <w:rsid w:val="004B537C"/>
    <w:rsid w:val="004C2ED4"/>
    <w:rsid w:val="004C5CB5"/>
    <w:rsid w:val="004F3DF5"/>
    <w:rsid w:val="0050539E"/>
    <w:rsid w:val="00557312"/>
    <w:rsid w:val="00570694"/>
    <w:rsid w:val="005B4032"/>
    <w:rsid w:val="00666184"/>
    <w:rsid w:val="00672053"/>
    <w:rsid w:val="006728D1"/>
    <w:rsid w:val="00674308"/>
    <w:rsid w:val="00677DF1"/>
    <w:rsid w:val="00687431"/>
    <w:rsid w:val="006C2DA5"/>
    <w:rsid w:val="006E2983"/>
    <w:rsid w:val="006F4384"/>
    <w:rsid w:val="006F5D4E"/>
    <w:rsid w:val="00704972"/>
    <w:rsid w:val="007176BF"/>
    <w:rsid w:val="00731754"/>
    <w:rsid w:val="0073583A"/>
    <w:rsid w:val="00785118"/>
    <w:rsid w:val="007C4D09"/>
    <w:rsid w:val="007E615E"/>
    <w:rsid w:val="00804A79"/>
    <w:rsid w:val="0082224A"/>
    <w:rsid w:val="008A2654"/>
    <w:rsid w:val="008A5647"/>
    <w:rsid w:val="008C185F"/>
    <w:rsid w:val="008D5755"/>
    <w:rsid w:val="008D729E"/>
    <w:rsid w:val="008F049D"/>
    <w:rsid w:val="00906B74"/>
    <w:rsid w:val="00926A56"/>
    <w:rsid w:val="00932974"/>
    <w:rsid w:val="00937C9F"/>
    <w:rsid w:val="009414F5"/>
    <w:rsid w:val="0096525F"/>
    <w:rsid w:val="009960F0"/>
    <w:rsid w:val="00996814"/>
    <w:rsid w:val="009C6DCF"/>
    <w:rsid w:val="009D40D9"/>
    <w:rsid w:val="00A1162C"/>
    <w:rsid w:val="00AA0C5F"/>
    <w:rsid w:val="00AD7508"/>
    <w:rsid w:val="00AF7A1A"/>
    <w:rsid w:val="00B157A5"/>
    <w:rsid w:val="00B53274"/>
    <w:rsid w:val="00B704AF"/>
    <w:rsid w:val="00BC379B"/>
    <w:rsid w:val="00C45532"/>
    <w:rsid w:val="00C6300B"/>
    <w:rsid w:val="00C67BDC"/>
    <w:rsid w:val="00C8082A"/>
    <w:rsid w:val="00CB208C"/>
    <w:rsid w:val="00CC233B"/>
    <w:rsid w:val="00D3165B"/>
    <w:rsid w:val="00D43EEA"/>
    <w:rsid w:val="00D47421"/>
    <w:rsid w:val="00D65D23"/>
    <w:rsid w:val="00D8408F"/>
    <w:rsid w:val="00D92678"/>
    <w:rsid w:val="00DE3BC8"/>
    <w:rsid w:val="00E25C28"/>
    <w:rsid w:val="00E61DE8"/>
    <w:rsid w:val="00E67F85"/>
    <w:rsid w:val="00E75E4C"/>
    <w:rsid w:val="00EB5F3E"/>
    <w:rsid w:val="00ED31E8"/>
    <w:rsid w:val="00F34B07"/>
    <w:rsid w:val="00F4235D"/>
    <w:rsid w:val="00F7160D"/>
    <w:rsid w:val="00F8345C"/>
    <w:rsid w:val="00F84DFB"/>
    <w:rsid w:val="00FC0C46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EE0F23-79E9-4433-A344-AE95ED5E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B5"/>
    <w:pPr>
      <w:ind w:firstLineChars="200" w:firstLine="420"/>
    </w:pPr>
  </w:style>
  <w:style w:type="table" w:styleId="a4">
    <w:name w:val="Table Grid"/>
    <w:basedOn w:val="a1"/>
    <w:uiPriority w:val="59"/>
    <w:rsid w:val="001F3C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9C6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6DC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6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6DC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30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00B"/>
    <w:rPr>
      <w:sz w:val="18"/>
      <w:szCs w:val="18"/>
    </w:rPr>
  </w:style>
  <w:style w:type="character" w:styleId="a8">
    <w:name w:val="Hyperlink"/>
    <w:basedOn w:val="a0"/>
    <w:uiPriority w:val="99"/>
    <w:unhideWhenUsed/>
    <w:rsid w:val="00B157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26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7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53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61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7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74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33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eeexplore.ieee.org/browse/periodicals/title?refinements=Publisher:MIT%20Pres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A203-D60E-459C-954D-7337E4EA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2022-12-28T15:08:00Z</dcterms:created>
  <dcterms:modified xsi:type="dcterms:W3CDTF">2023-06-12T03:06:00Z</dcterms:modified>
</cp:coreProperties>
</file>